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5C7382" w:rsidRPr="0055100B" w:rsidRDefault="005C7382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Report Form)</w:t>
      </w: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523A55" w:rsidRDefault="00523A55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</w:p>
    <w:p w:rsidR="0057084E" w:rsidRDefault="006A418C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71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 w:rsidRPr="006A418C">
        <w:rPr>
          <w:rFonts w:ascii="Times New Roman" w:hAnsi="Times New Roman" w:cs="Times New Roman"/>
          <w:b/>
          <w:sz w:val="20"/>
          <w:lang w:val="tr-TR"/>
        </w:rPr>
        <w:t>OYBİRLİĞİ /</w:t>
      </w:r>
      <w:r w:rsidR="00BF41EE" w:rsidRPr="00BF41EE">
        <w:rPr>
          <w:rFonts w:ascii="Times New Roman" w:hAnsi="Times New Roman" w:cs="Times New Roman"/>
          <w:b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4523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gramStart"/>
      <w:r w:rsidRPr="006A418C">
        <w:rPr>
          <w:rFonts w:ascii="Times New Roman" w:hAnsi="Times New Roman" w:cs="Times New Roman"/>
          <w:b/>
          <w:sz w:val="20"/>
          <w:lang w:val="tr-TR"/>
        </w:rPr>
        <w:t>OYÇOKLUĞU</w:t>
      </w:r>
      <w:r w:rsidR="0057084E">
        <w:rPr>
          <w:rFonts w:ascii="Times New Roman" w:hAnsi="Times New Roman" w:cs="Times New Roman"/>
          <w:sz w:val="20"/>
          <w:lang w:val="tr-TR"/>
        </w:rPr>
        <w:t xml:space="preserve">  ile</w:t>
      </w:r>
      <w:proofErr w:type="gramEnd"/>
      <w:r w:rsidR="0057084E">
        <w:rPr>
          <w:rFonts w:ascii="Times New Roman" w:hAnsi="Times New Roman" w:cs="Times New Roman"/>
          <w:sz w:val="20"/>
          <w:lang w:val="tr-TR"/>
        </w:rPr>
        <w:t xml:space="preserve"> aşağıdaki kararı almıştır. </w:t>
      </w:r>
    </w:p>
    <w:p w:rsidR="00523A55" w:rsidRDefault="00523A55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Our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convened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r w:rsidRPr="006A418C">
        <w:rPr>
          <w:rFonts w:ascii="Times New Roman" w:hAnsi="Times New Roman" w:cs="Times New Roman"/>
          <w:sz w:val="20"/>
          <w:lang w:val="tr-TR"/>
        </w:rPr>
        <w:t>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r>
        <w:rPr>
          <w:rFonts w:ascii="Times New Roman" w:hAnsi="Times New Roman" w:cs="Times New Roman"/>
          <w:sz w:val="20"/>
          <w:lang w:val="tr-TR"/>
        </w:rPr>
        <w:t>,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oral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reached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606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 xml:space="preserve">UNANIMOUSLY /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58611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>BY MAJORITY</w:t>
      </w:r>
      <w:r>
        <w:rPr>
          <w:rFonts w:ascii="Times New Roman" w:hAnsi="Times New Roman" w:cs="Times New Roman"/>
          <w:sz w:val="20"/>
          <w:lang w:val="tr-TR"/>
        </w:rPr>
        <w:t>.)</w:t>
      </w:r>
    </w:p>
    <w:p w:rsidR="00BF41EE" w:rsidRDefault="00BF41EE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</w:p>
    <w:p w:rsidR="00B60823" w:rsidRPr="00B60823" w:rsidRDefault="00B60823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 w:rsidRPr="00B60823">
        <w:rPr>
          <w:rFonts w:ascii="Times New Roman" w:hAnsi="Times New Roman" w:cs="Times New Roman"/>
          <w:b/>
          <w:sz w:val="20"/>
          <w:lang w:val="tr-TR"/>
        </w:rPr>
        <w:t>Sınavın Yapılışında Uygul</w:t>
      </w:r>
      <w:r>
        <w:rPr>
          <w:rFonts w:ascii="Times New Roman" w:hAnsi="Times New Roman" w:cs="Times New Roman"/>
          <w:b/>
          <w:sz w:val="20"/>
          <w:lang w:val="tr-TR"/>
        </w:rPr>
        <w:t>a</w:t>
      </w:r>
      <w:r w:rsidRPr="00B60823">
        <w:rPr>
          <w:rFonts w:ascii="Times New Roman" w:hAnsi="Times New Roman" w:cs="Times New Roman"/>
          <w:b/>
          <w:sz w:val="20"/>
          <w:lang w:val="tr-TR"/>
        </w:rPr>
        <w:t xml:space="preserve">nan </w:t>
      </w:r>
      <w:proofErr w:type="spellStart"/>
      <w:r w:rsidRPr="00B60823">
        <w:rPr>
          <w:rFonts w:ascii="Times New Roman" w:hAnsi="Times New Roman" w:cs="Times New Roman"/>
          <w:b/>
          <w:sz w:val="20"/>
          <w:lang w:val="tr-TR"/>
        </w:rPr>
        <w:t>Metod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( </w:t>
      </w:r>
      <w:proofErr w:type="spellStart"/>
      <w:r w:rsidR="00BF41EE">
        <w:rPr>
          <w:rFonts w:ascii="Times New Roman" w:hAnsi="Times New Roman" w:cs="Times New Roman"/>
          <w:b/>
          <w:sz w:val="20"/>
          <w:lang w:val="tr-TR"/>
        </w:rPr>
        <w:t>Method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Examination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>)</w:t>
      </w:r>
    </w:p>
    <w:p w:rsidR="00AC0A3E" w:rsidRDefault="000870D3" w:rsidP="00BF41EE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çevrim içi yapıldı ve kayıt altına alındı.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kaydının bir kopyası Anabilim Dalı Başkanlığına teslim </w:t>
      </w:r>
    </w:p>
    <w:p w:rsidR="009369A2" w:rsidRDefault="00AC0A3E" w:rsidP="00AC0A3E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lang w:val="tr-TR"/>
        </w:rPr>
        <w:t>edildi</w:t>
      </w:r>
      <w:proofErr w:type="gramEnd"/>
      <w:r>
        <w:rPr>
          <w:rFonts w:ascii="Times New Roman" w:hAnsi="Times New Roman" w:cs="Times New Roman"/>
          <w:sz w:val="20"/>
          <w:lang w:val="tr-TR"/>
        </w:rPr>
        <w:t>.*,**,***</w:t>
      </w:r>
    </w:p>
    <w:p w:rsidR="00BF41EE" w:rsidRDefault="000870D3" w:rsidP="00BF41EE">
      <w:pPr>
        <w:spacing w:after="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 w:rsidRPr="00BF41EE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yüz yüze yapıldı. (</w:t>
      </w:r>
      <w:proofErr w:type="spellStart"/>
      <w:r w:rsidR="00BF41EE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was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held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F41EE" w:rsidRPr="00BF41EE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BF41EE" w:rsidRPr="00BF41EE">
        <w:rPr>
          <w:rFonts w:ascii="Times New Roman" w:hAnsi="Times New Roman" w:cs="Times New Roman"/>
          <w:sz w:val="20"/>
          <w:lang w:val="tr-TR"/>
        </w:rPr>
        <w:t>)</w:t>
      </w:r>
    </w:p>
    <w:p w:rsidR="00BF41EE" w:rsidRPr="00BF41EE" w:rsidRDefault="00BF41EE" w:rsidP="00BF41EE">
      <w:pPr>
        <w:spacing w:after="0"/>
        <w:contextualSpacing/>
        <w:rPr>
          <w:rFonts w:ascii="Times New Roman" w:hAnsi="Times New Roman" w:cs="Times New Roman"/>
          <w:sz w:val="20"/>
          <w:lang w:val="tr-TR"/>
        </w:rPr>
      </w:pPr>
    </w:p>
    <w:p w:rsidR="00BF41EE" w:rsidRPr="00B60823" w:rsidRDefault="00BF41EE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>
        <w:rPr>
          <w:rFonts w:ascii="Times New Roman" w:hAnsi="Times New Roman" w:cs="Times New Roman"/>
          <w:b/>
          <w:sz w:val="20"/>
          <w:lang w:val="tr-TR"/>
        </w:rPr>
        <w:t xml:space="preserve">Tez Savunma 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>Sınav</w:t>
      </w:r>
      <w:r>
        <w:rPr>
          <w:rFonts w:ascii="Times New Roman" w:hAnsi="Times New Roman" w:cs="Times New Roman"/>
          <w:b/>
          <w:sz w:val="20"/>
          <w:lang w:val="tr-TR"/>
        </w:rPr>
        <w:t>ı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 xml:space="preserve"> Sonucu</w:t>
      </w:r>
      <w:r>
        <w:rPr>
          <w:rFonts w:ascii="Times New Roman" w:hAnsi="Times New Roman" w:cs="Times New Roman"/>
          <w:b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Defen</w:t>
      </w:r>
      <w:r w:rsidR="009369A2">
        <w:rPr>
          <w:rFonts w:ascii="Times New Roman" w:hAnsi="Times New Roman" w:cs="Times New Roman"/>
          <w:b/>
          <w:sz w:val="20"/>
          <w:lang w:val="tr-TR"/>
        </w:rPr>
        <w:t>ce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Exam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Result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>)</w:t>
      </w:r>
    </w:p>
    <w:p w:rsidR="006A418C" w:rsidRPr="006A418C" w:rsidRDefault="000870D3" w:rsidP="00BF41EE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0870D3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Rejected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0870D3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BF41EE" w:rsidRDefault="00BF41EE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BF41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 w:rsidR="00F36564">
        <w:rPr>
          <w:rFonts w:ascii="Times New Roman" w:hAnsi="Times New Roman" w:cs="Times New Roman"/>
          <w:sz w:val="20"/>
          <w:lang w:val="tr-TR"/>
        </w:rPr>
        <w:t>TS/a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  <w:r w:rsidR="00F36564">
        <w:rPr>
          <w:rFonts w:ascii="Times New Roman" w:hAnsi="Times New Roman" w:cs="Times New Roman"/>
          <w:sz w:val="20"/>
          <w:lang w:val="tr-TR"/>
        </w:rPr>
        <w:t xml:space="preserve"> (Form TS/a</w:t>
      </w:r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be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completed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members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Default="006A418C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Master’s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least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three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six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latest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C2A41" w:rsidRPr="006A418C" w:rsidTr="00E824EF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C2A41" w:rsidRPr="006A418C" w:rsidRDefault="001C2A41" w:rsidP="00E824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)</w:t>
            </w: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(First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1C2A41" w:rsidRPr="006A418C" w:rsidTr="00E824EF">
        <w:trPr>
          <w:trHeight w:val="370"/>
          <w:jc w:val="center"/>
        </w:trPr>
        <w:tc>
          <w:tcPr>
            <w:tcW w:w="491" w:type="dxa"/>
            <w:vMerge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1C2A41" w:rsidRPr="006A418C" w:rsidRDefault="000870D3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9390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0870D3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4101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0870D3" w:rsidP="00E824EF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961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Bachelor’s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Pr="006A418C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958"/>
        <w:gridCol w:w="4037"/>
        <w:gridCol w:w="1883"/>
      </w:tblGrid>
      <w:tr w:rsidR="005C71FA" w:rsidRPr="003658AE" w:rsidTr="001C2A41">
        <w:trPr>
          <w:jc w:val="center"/>
        </w:trPr>
        <w:tc>
          <w:tcPr>
            <w:tcW w:w="914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lastRenderedPageBreak/>
              <w:t>Tez Sınavı Jürisi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   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Jury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958" w:type="dxa"/>
          </w:tcPr>
          <w:p w:rsidR="0057084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ame)</w:t>
            </w:r>
          </w:p>
        </w:tc>
        <w:tc>
          <w:tcPr>
            <w:tcW w:w="4037" w:type="dxa"/>
          </w:tcPr>
          <w:p w:rsidR="0057084E" w:rsidRDefault="005C71FA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Institut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883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Signature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  <w:r w:rsidR="009369A2">
              <w:rPr>
                <w:rFonts w:ascii="Times New Roman" w:hAnsi="Times New Roman" w:cs="Times New Roman"/>
                <w:b/>
                <w:sz w:val="20"/>
                <w:lang w:val="tr-TR"/>
              </w:rPr>
              <w:t>*,**,***</w:t>
            </w: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Pr="009369A2" w:rsidRDefault="00AC0A3E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Tüm katılımcıların aynı </w:t>
      </w:r>
      <w:proofErr w:type="gramStart"/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mekanda</w:t>
      </w:r>
      <w:proofErr w:type="gramEnd"/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olması durumunda 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yüz yüze olarak değerlendirilmelidir. Yüz yüze yapılan 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sınavda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üyelerin bu formdaki imza bölümüne ıslak imza atmaları gerekir. Bu durumda üyelerin Form T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-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’y</w:t>
      </w:r>
      <w:r w:rsid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="009369A2"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doldurmalarına gerek yoktur.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If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are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in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same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place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consired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face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wet-sign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case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don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have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T</w:t>
      </w:r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S-b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Form. )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**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Sınava katılımcılardan birinin dahi çevrim içi olarak katılması durumunda toplantı çevrim içi olarak değerlendirilmelidir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If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any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of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considered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online.)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***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Sınavın çevrim içi yapılması durumunda; 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case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held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);</w:t>
      </w:r>
    </w:p>
    <w:p w:rsidR="009369A2" w:rsidRPr="009369A2" w:rsidRDefault="009369A2" w:rsidP="00862F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Çevrim içi katılan üye/üyeler ıslak imzaları yerine Form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TS-a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(doktora öğrencileri için)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ve </w:t>
      </w:r>
      <w:r w:rsidR="00AC0A3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’y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doldurarak kurumsal e-posta adreslerinden tez danışmanına iletmelidirler. Toplantıya çevrim içi katılan tez danışmanı da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TS-a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r w:rsidR="00862F1E" w:rsidRP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(doktora öğrencileri için)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ve </w:t>
      </w:r>
      <w:r w:rsidR="00AC0A3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TS-b’yi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doldurmalıdır.</w:t>
      </w:r>
    </w:p>
    <w:p w:rsidR="009369A2" w:rsidRPr="009369A2" w:rsidRDefault="009369A2" w:rsidP="009369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Members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attending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sent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signed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</w:t>
      </w:r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TS-a </w:t>
      </w:r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proofErr w:type="spellStart"/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-</w:t>
      </w:r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b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from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their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institutional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e-mail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thesis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advisor.filled</w:t>
      </w:r>
      <w:proofErr w:type="spellEnd"/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rather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than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wet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signed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thesis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advisor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Form TS-a </w:t>
      </w:r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and Form TS-b 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as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 )</w:t>
      </w:r>
    </w:p>
    <w:p w:rsidR="009369A2" w:rsidRPr="009369A2" w:rsidRDefault="009369A2" w:rsidP="004746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Çevrim içi yapılan sınavda Form </w:t>
      </w:r>
      <w:proofErr w:type="spellStart"/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’n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n</w:t>
      </w:r>
      <w:proofErr w:type="spellEnd"/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ekinde ıslak imza yerine çevrim içi katılan üyelerin doldurdukları </w:t>
      </w:r>
      <w:r w:rsidR="001C2A41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For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m TS-a 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(doktora öğrencileri için)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ve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Form TS-b</w:t>
      </w:r>
      <w:r w:rsidR="002B5F6A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le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r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n d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eklenmesi gerekmektedir.</w:t>
      </w:r>
    </w:p>
    <w:p w:rsidR="009369A2" w:rsidRPr="009369A2" w:rsidRDefault="009369A2" w:rsidP="009369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Form TS-a </w:t>
      </w:r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proofErr w:type="spellStart"/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TS-b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by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members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attending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be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attached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.)</w:t>
      </w: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9369A2" w:rsidSect="004C5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D3" w:rsidRDefault="000870D3" w:rsidP="00AE524D">
      <w:pPr>
        <w:spacing w:after="0" w:line="240" w:lineRule="auto"/>
      </w:pPr>
      <w:r>
        <w:separator/>
      </w:r>
    </w:p>
  </w:endnote>
  <w:endnote w:type="continuationSeparator" w:id="0">
    <w:p w:rsidR="000870D3" w:rsidRDefault="000870D3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filled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out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3779D9" w:rsidRPr="003779D9" w:rsidRDefault="003779D9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 xml:space="preserve">Bu form Öğrenci İşleri Daire Başkanlığı ile </w:t>
    </w:r>
    <w:r w:rsidR="00D24AA2">
      <w:rPr>
        <w:rFonts w:ascii="Times New Roman" w:hAnsi="Times New Roman" w:cs="Times New Roman"/>
        <w:sz w:val="18"/>
        <w:lang w:val="tr-TR"/>
      </w:rPr>
      <w:t>Lisansüstü Eğitim</w:t>
    </w:r>
    <w:r w:rsidRPr="003779D9">
      <w:rPr>
        <w:rFonts w:ascii="Times New Roman" w:hAnsi="Times New Roman" w:cs="Times New Roman"/>
        <w:sz w:val="18"/>
        <w:lang w:val="tr-TR"/>
      </w:rPr>
      <w:t xml:space="preserve"> Enstitüsüne dağıtımlı olarak gönderilmelidir.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to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Affairs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Office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School)</w:t>
    </w:r>
  </w:p>
  <w:p w:rsidR="00190743" w:rsidRPr="00190743" w:rsidRDefault="005C61F8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862F1E" w:rsidRDefault="006A418C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</w:t>
    </w:r>
    <w:r w:rsidR="00931DAF">
      <w:rPr>
        <w:rFonts w:ascii="Times New Roman" w:hAnsi="Times New Roman" w:cs="Times New Roman"/>
        <w:sz w:val="18"/>
        <w:lang w:val="tr-TR"/>
      </w:rPr>
      <w:t>ktora öğrencileri için 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1C2A41">
      <w:rPr>
        <w:rFonts w:ascii="Times New Roman" w:hAnsi="Times New Roman" w:cs="Times New Roman"/>
        <w:sz w:val="18"/>
        <w:lang w:val="tr-TR"/>
      </w:rPr>
      <w:t xml:space="preserve"> eklenmelidir.</w:t>
    </w:r>
    <w:bookmarkStart w:id="0" w:name="_GoBack"/>
    <w:bookmarkEnd w:id="0"/>
  </w:p>
  <w:p w:rsidR="00787D0B" w:rsidRDefault="00787D0B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proofErr w:type="spellStart"/>
    <w:r>
      <w:rPr>
        <w:rFonts w:ascii="Times New Roman" w:hAnsi="Times New Roman" w:cs="Times New Roman"/>
        <w:sz w:val="18"/>
        <w:lang w:val="tr-TR"/>
      </w:rPr>
      <w:t>Turnitin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raporunun yüzdelik dilimlerini gösteren belge (</w:t>
    </w:r>
    <w:r w:rsidRPr="004C5DAA">
      <w:rPr>
        <w:rFonts w:ascii="Times New Roman" w:hAnsi="Times New Roman" w:cs="Times New Roman"/>
        <w:sz w:val="18"/>
        <w:lang w:val="tr-TR"/>
      </w:rPr>
      <w:t>Danışmanı tarafından imza</w:t>
    </w:r>
    <w:r>
      <w:rPr>
        <w:rFonts w:ascii="Times New Roman" w:hAnsi="Times New Roman" w:cs="Times New Roman"/>
        <w:sz w:val="18"/>
        <w:lang w:val="tr-TR"/>
      </w:rPr>
      <w:t>lanmış)</w:t>
    </w:r>
  </w:p>
  <w:p w:rsidR="0070295F" w:rsidRDefault="0070295F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 w:rsidRPr="0070295F">
      <w:rPr>
        <w:rFonts w:ascii="Times New Roman" w:hAnsi="Times New Roman" w:cs="Times New Roman"/>
        <w:sz w:val="18"/>
        <w:lang w:val="tr-TR"/>
      </w:rPr>
      <w:t xml:space="preserve">Tez </w:t>
    </w:r>
    <w:r>
      <w:rPr>
        <w:rFonts w:ascii="Times New Roman" w:hAnsi="Times New Roman" w:cs="Times New Roman"/>
        <w:sz w:val="18"/>
        <w:lang w:val="tr-TR"/>
      </w:rPr>
      <w:t>savunma sınavına</w:t>
    </w:r>
    <w:r w:rsidRPr="0070295F">
      <w:rPr>
        <w:rFonts w:ascii="Times New Roman" w:hAnsi="Times New Roman" w:cs="Times New Roman"/>
        <w:sz w:val="18"/>
        <w:lang w:val="tr-TR"/>
      </w:rPr>
      <w:t xml:space="preserve"> çevrim içi katılan üyeler tarafından doldurulup, kurumsal e-posta adresinden gönderilen Form T</w:t>
    </w:r>
    <w:r>
      <w:rPr>
        <w:rFonts w:ascii="Times New Roman" w:hAnsi="Times New Roman" w:cs="Times New Roman"/>
        <w:sz w:val="18"/>
        <w:lang w:val="tr-TR"/>
      </w:rPr>
      <w:t>S</w:t>
    </w:r>
    <w:r w:rsidRPr="0070295F">
      <w:rPr>
        <w:rFonts w:ascii="Times New Roman" w:hAnsi="Times New Roman" w:cs="Times New Roman"/>
        <w:sz w:val="18"/>
        <w:lang w:val="tr-TR"/>
      </w:rPr>
      <w:t>-</w:t>
    </w:r>
    <w:r>
      <w:rPr>
        <w:rFonts w:ascii="Times New Roman" w:hAnsi="Times New Roman" w:cs="Times New Roman"/>
        <w:sz w:val="18"/>
        <w:lang w:val="tr-TR"/>
      </w:rPr>
      <w:t>b</w:t>
    </w:r>
  </w:p>
  <w:p w:rsidR="00523A55" w:rsidRDefault="00523A55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.</w:t>
    </w:r>
  </w:p>
  <w:p w:rsidR="00523A55" w:rsidRDefault="00931DAF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</w:t>
    </w:r>
    <w:r w:rsidR="001C2A41">
      <w:rPr>
        <w:rFonts w:ascii="Times New Roman" w:hAnsi="Times New Roman" w:cs="Times New Roman"/>
        <w:sz w:val="18"/>
        <w:lang w:val="tr-TR"/>
      </w:rPr>
      <w:t>st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attached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for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PhD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students</w:t>
    </w:r>
    <w:proofErr w:type="spellEnd"/>
  </w:p>
  <w:p w:rsidR="00EC41CE" w:rsidRDefault="00EC41CE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ab/>
    </w:r>
    <w:proofErr w:type="spellStart"/>
    <w:r w:rsidRPr="00BC477C">
      <w:rPr>
        <w:rFonts w:ascii="Times New Roman" w:hAnsi="Times New Roman" w:cs="Times New Roman"/>
        <w:sz w:val="18"/>
        <w:lang w:val="tr-TR"/>
      </w:rPr>
      <w:t>Document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showing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Turnitin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Report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percentages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signed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by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student’s advisor)</w:t>
    </w:r>
  </w:p>
  <w:p w:rsidR="0070295F" w:rsidRPr="00BC477C" w:rsidRDefault="0070295F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ab/>
    </w:r>
    <w:r w:rsidRPr="0070295F">
      <w:rPr>
        <w:rFonts w:ascii="Times New Roman" w:hAnsi="Times New Roman" w:cs="Times New Roman"/>
        <w:sz w:val="18"/>
        <w:lang w:val="tr-TR"/>
      </w:rPr>
      <w:t>(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Form </w:t>
    </w:r>
    <w:r>
      <w:rPr>
        <w:rFonts w:ascii="Times New Roman" w:hAnsi="Times New Roman" w:cs="Times New Roman"/>
        <w:sz w:val="18"/>
        <w:lang w:val="tr-TR"/>
      </w:rPr>
      <w:t>TS</w:t>
    </w:r>
    <w:r w:rsidRPr="0070295F">
      <w:rPr>
        <w:rFonts w:ascii="Times New Roman" w:hAnsi="Times New Roman" w:cs="Times New Roman"/>
        <w:sz w:val="18"/>
        <w:lang w:val="tr-TR"/>
      </w:rPr>
      <w:t>-</w:t>
    </w:r>
    <w:r>
      <w:rPr>
        <w:rFonts w:ascii="Times New Roman" w:hAnsi="Times New Roman" w:cs="Times New Roman"/>
        <w:sz w:val="18"/>
        <w:lang w:val="tr-TR"/>
      </w:rPr>
      <w:t>b</w:t>
    </w:r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filled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by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members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attended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gramStart"/>
    <w:r w:rsidRPr="0070295F">
      <w:rPr>
        <w:rFonts w:ascii="Times New Roman" w:hAnsi="Times New Roman" w:cs="Times New Roman"/>
        <w:sz w:val="18"/>
        <w:lang w:val="tr-TR"/>
      </w:rPr>
      <w:t>online</w:t>
    </w:r>
    <w:proofErr w:type="gram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and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sent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via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their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institutional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e-mail)</w:t>
    </w:r>
  </w:p>
  <w:p w:rsidR="00787D0B" w:rsidRDefault="00787D0B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EC41CE" w:rsidRPr="00761007" w:rsidRDefault="00EC41CE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787D0B" w:rsidRPr="00190743" w:rsidRDefault="00787D0B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D3" w:rsidRDefault="000870D3" w:rsidP="00AE524D">
      <w:pPr>
        <w:spacing w:after="0" w:line="240" w:lineRule="auto"/>
      </w:pPr>
      <w:r>
        <w:separator/>
      </w:r>
    </w:p>
  </w:footnote>
  <w:footnote w:type="continuationSeparator" w:id="0">
    <w:p w:rsidR="000870D3" w:rsidRDefault="000870D3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D24AA2">
      <w:rPr>
        <w:rFonts w:ascii="Times New Roman" w:hAnsi="Times New Roman" w:cs="Times New Roman"/>
        <w:i/>
        <w:sz w:val="20"/>
        <w:lang w:val="tr-TR"/>
      </w:rPr>
      <w:t xml:space="preserve">LİSANSÜSTÜ EĞİTİM </w:t>
    </w:r>
    <w:r w:rsidRPr="000F6E96">
      <w:rPr>
        <w:rFonts w:ascii="Times New Roman" w:hAnsi="Times New Roman" w:cs="Times New Roman"/>
        <w:i/>
        <w:sz w:val="20"/>
        <w:lang w:val="tr-TR"/>
      </w:rPr>
      <w:t xml:space="preserve">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  <w:p w:rsidR="00523A55" w:rsidRPr="00CE2E5E" w:rsidRDefault="00523A55" w:rsidP="00523A55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D24AA2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D24AA2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03D4B"/>
    <w:rsid w:val="00054A4D"/>
    <w:rsid w:val="000870D3"/>
    <w:rsid w:val="0009749B"/>
    <w:rsid w:val="000F2BE0"/>
    <w:rsid w:val="000F6E96"/>
    <w:rsid w:val="001007AE"/>
    <w:rsid w:val="001401F8"/>
    <w:rsid w:val="00141E67"/>
    <w:rsid w:val="00150604"/>
    <w:rsid w:val="00166410"/>
    <w:rsid w:val="00190743"/>
    <w:rsid w:val="001B3D7F"/>
    <w:rsid w:val="001C2A41"/>
    <w:rsid w:val="001C54D8"/>
    <w:rsid w:val="00216B9A"/>
    <w:rsid w:val="00220B7D"/>
    <w:rsid w:val="00231987"/>
    <w:rsid w:val="002458C7"/>
    <w:rsid w:val="002B5F6A"/>
    <w:rsid w:val="002F4C74"/>
    <w:rsid w:val="00301512"/>
    <w:rsid w:val="00302129"/>
    <w:rsid w:val="0030796B"/>
    <w:rsid w:val="00353212"/>
    <w:rsid w:val="003779D9"/>
    <w:rsid w:val="0038277E"/>
    <w:rsid w:val="003C1436"/>
    <w:rsid w:val="003F769C"/>
    <w:rsid w:val="00427662"/>
    <w:rsid w:val="004364CC"/>
    <w:rsid w:val="0047468F"/>
    <w:rsid w:val="004C5DAA"/>
    <w:rsid w:val="004D096D"/>
    <w:rsid w:val="00523A55"/>
    <w:rsid w:val="0053249D"/>
    <w:rsid w:val="0055100B"/>
    <w:rsid w:val="005665F2"/>
    <w:rsid w:val="0057084E"/>
    <w:rsid w:val="00575358"/>
    <w:rsid w:val="00590BD1"/>
    <w:rsid w:val="005C193B"/>
    <w:rsid w:val="005C61F8"/>
    <w:rsid w:val="005C71FA"/>
    <w:rsid w:val="005C7382"/>
    <w:rsid w:val="005E7243"/>
    <w:rsid w:val="00602265"/>
    <w:rsid w:val="00653433"/>
    <w:rsid w:val="00656DA3"/>
    <w:rsid w:val="00667029"/>
    <w:rsid w:val="006A014D"/>
    <w:rsid w:val="006A418C"/>
    <w:rsid w:val="006C1DAE"/>
    <w:rsid w:val="006E4160"/>
    <w:rsid w:val="007004DB"/>
    <w:rsid w:val="0070295F"/>
    <w:rsid w:val="00717E04"/>
    <w:rsid w:val="00787D0B"/>
    <w:rsid w:val="007C04F3"/>
    <w:rsid w:val="007C1CA0"/>
    <w:rsid w:val="007D21B9"/>
    <w:rsid w:val="00803C53"/>
    <w:rsid w:val="00816569"/>
    <w:rsid w:val="0084187D"/>
    <w:rsid w:val="008506BD"/>
    <w:rsid w:val="00857FAC"/>
    <w:rsid w:val="00862F1E"/>
    <w:rsid w:val="008920C2"/>
    <w:rsid w:val="00897DC3"/>
    <w:rsid w:val="008F62B5"/>
    <w:rsid w:val="0092285E"/>
    <w:rsid w:val="009241D4"/>
    <w:rsid w:val="00931DAF"/>
    <w:rsid w:val="009369A2"/>
    <w:rsid w:val="009634F5"/>
    <w:rsid w:val="0098254C"/>
    <w:rsid w:val="009B4FF0"/>
    <w:rsid w:val="009C7FBD"/>
    <w:rsid w:val="009D6324"/>
    <w:rsid w:val="009F224C"/>
    <w:rsid w:val="009F26C2"/>
    <w:rsid w:val="00A1405C"/>
    <w:rsid w:val="00A30B8A"/>
    <w:rsid w:val="00A52EE3"/>
    <w:rsid w:val="00A56464"/>
    <w:rsid w:val="00A8319C"/>
    <w:rsid w:val="00A83411"/>
    <w:rsid w:val="00AC0A3E"/>
    <w:rsid w:val="00AE524D"/>
    <w:rsid w:val="00AE7180"/>
    <w:rsid w:val="00AF60E1"/>
    <w:rsid w:val="00B15824"/>
    <w:rsid w:val="00B33A6F"/>
    <w:rsid w:val="00B60823"/>
    <w:rsid w:val="00B62C69"/>
    <w:rsid w:val="00BB7DDD"/>
    <w:rsid w:val="00BC1097"/>
    <w:rsid w:val="00BC21F8"/>
    <w:rsid w:val="00BC477C"/>
    <w:rsid w:val="00BF41EE"/>
    <w:rsid w:val="00C05724"/>
    <w:rsid w:val="00C6260E"/>
    <w:rsid w:val="00C74D68"/>
    <w:rsid w:val="00C816F7"/>
    <w:rsid w:val="00C94CB6"/>
    <w:rsid w:val="00CC5014"/>
    <w:rsid w:val="00CC70BA"/>
    <w:rsid w:val="00CE2E5E"/>
    <w:rsid w:val="00D24AA2"/>
    <w:rsid w:val="00DC2D35"/>
    <w:rsid w:val="00E358E7"/>
    <w:rsid w:val="00E53401"/>
    <w:rsid w:val="00EC41CE"/>
    <w:rsid w:val="00EF0269"/>
    <w:rsid w:val="00EF2841"/>
    <w:rsid w:val="00EF6C14"/>
    <w:rsid w:val="00F03347"/>
    <w:rsid w:val="00F258D9"/>
    <w:rsid w:val="00F36564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E407"/>
  <w15:docId w15:val="{AD9BD4CD-BF15-4285-8DBC-7D2F06E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cp:lastPrinted>2019-10-25T07:04:00Z</cp:lastPrinted>
  <dcterms:created xsi:type="dcterms:W3CDTF">2020-04-13T16:40:00Z</dcterms:created>
  <dcterms:modified xsi:type="dcterms:W3CDTF">2020-06-22T08:23:00Z</dcterms:modified>
</cp:coreProperties>
</file>